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A" w:rsidRPr="00DB49C6" w:rsidRDefault="00B445CD" w:rsidP="000F126A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Times New Roman" w:hAnsi="Times New Roman"/>
          <w:bCs/>
          <w:i/>
          <w:caps/>
        </w:rPr>
      </w:pPr>
      <w:r>
        <w:rPr>
          <w:rFonts w:ascii="Bookman Old Style" w:hAnsi="Bookman Old Style"/>
          <w:b/>
          <w:caps/>
        </w:rPr>
        <w:t xml:space="preserve">ИСПОЛНЕНИЕ </w:t>
      </w:r>
      <w:r w:rsidR="000F126A">
        <w:rPr>
          <w:rFonts w:ascii="Bookman Old Style" w:hAnsi="Bookman Old Style"/>
          <w:b/>
          <w:caps/>
        </w:rPr>
        <w:t>консолидированн</w:t>
      </w:r>
      <w:r>
        <w:rPr>
          <w:rFonts w:ascii="Bookman Old Style" w:hAnsi="Bookman Old Style"/>
          <w:b/>
          <w:caps/>
        </w:rPr>
        <w:t>ого</w:t>
      </w:r>
      <w:r w:rsidR="000F126A">
        <w:rPr>
          <w:rFonts w:ascii="Bookman Old Style" w:hAnsi="Bookman Old Style"/>
          <w:b/>
          <w:caps/>
        </w:rPr>
        <w:t xml:space="preserve"> бюджет</w:t>
      </w:r>
      <w:r>
        <w:rPr>
          <w:rFonts w:ascii="Bookman Old Style" w:hAnsi="Bookman Old Style"/>
          <w:b/>
          <w:caps/>
        </w:rPr>
        <w:t>А</w:t>
      </w:r>
      <w:r w:rsidR="000F126A">
        <w:rPr>
          <w:rFonts w:ascii="Bookman Old Style" w:hAnsi="Bookman Old Style"/>
          <w:b/>
          <w:caps/>
        </w:rPr>
        <w:t xml:space="preserve"> </w:t>
      </w:r>
      <w:r w:rsidR="000F126A">
        <w:rPr>
          <w:rFonts w:ascii="Bookman Old Style" w:hAnsi="Bookman Old Style"/>
          <w:b/>
          <w:caps/>
        </w:rPr>
        <w:br/>
        <w:t>камчатского края</w:t>
      </w:r>
    </w:p>
    <w:p w:rsidR="00DB49C6" w:rsidRPr="00B445CD" w:rsidRDefault="00DB49C6" w:rsidP="00DB49C6">
      <w:pPr>
        <w:pStyle w:val="3"/>
        <w:ind w:firstLine="0"/>
        <w:jc w:val="center"/>
        <w:rPr>
          <w:rFonts w:ascii="Bookman Old Style" w:hAnsi="Bookman Old Style"/>
          <w:i/>
          <w:sz w:val="24"/>
          <w:szCs w:val="24"/>
        </w:rPr>
      </w:pPr>
      <w:r w:rsidRPr="00B445CD">
        <w:rPr>
          <w:rFonts w:ascii="Bookman Old Style" w:hAnsi="Bookman Old Style"/>
          <w:i/>
          <w:sz w:val="24"/>
          <w:szCs w:val="24"/>
        </w:rPr>
        <w:t>(по данным Министерства финансов Камчатского края)</w:t>
      </w:r>
    </w:p>
    <w:p w:rsidR="000F126A" w:rsidRPr="00B445CD" w:rsidRDefault="000F126A" w:rsidP="000F126A">
      <w:pPr>
        <w:pStyle w:val="a3"/>
        <w:ind w:firstLine="0"/>
        <w:jc w:val="right"/>
        <w:rPr>
          <w:rFonts w:ascii="Times New Roman" w:hAnsi="Times New Roman"/>
          <w:caps/>
          <w:sz w:val="23"/>
          <w:szCs w:val="23"/>
          <w:u w:val="single"/>
        </w:rPr>
      </w:pPr>
      <w:r w:rsidRPr="00B445CD">
        <w:rPr>
          <w:rFonts w:ascii="Times New Roman" w:hAnsi="Times New Roman"/>
          <w:sz w:val="23"/>
          <w:szCs w:val="23"/>
        </w:rPr>
        <w:t>миллионов рублей</w:t>
      </w:r>
    </w:p>
    <w:tbl>
      <w:tblPr>
        <w:tblW w:w="4985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auto"/>
        </w:tblBorders>
        <w:tblLayout w:type="fixed"/>
        <w:tblLook w:val="0000"/>
      </w:tblPr>
      <w:tblGrid>
        <w:gridCol w:w="4093"/>
        <w:gridCol w:w="909"/>
        <w:gridCol w:w="908"/>
        <w:gridCol w:w="908"/>
        <w:gridCol w:w="908"/>
        <w:gridCol w:w="908"/>
        <w:gridCol w:w="908"/>
      </w:tblGrid>
      <w:tr w:rsidR="00127E36" w:rsidRPr="00B445CD" w:rsidTr="00127E36">
        <w:trPr>
          <w:cantSplit/>
          <w:trHeight w:val="20"/>
          <w:tblHeader/>
        </w:trPr>
        <w:tc>
          <w:tcPr>
            <w:tcW w:w="2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OLE_LINK9"/>
            <w:bookmarkStart w:id="1" w:name="OLE_LINK10"/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</w:tcPr>
          <w:p w:rsidR="00127E36" w:rsidRPr="00B445CD" w:rsidRDefault="00127E36" w:rsidP="00601F31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2012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</w:tcPr>
          <w:p w:rsidR="00127E36" w:rsidRPr="00B445CD" w:rsidRDefault="00127E36" w:rsidP="00601F31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2013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</w:tcPr>
          <w:p w:rsidR="00127E36" w:rsidRPr="00B445CD" w:rsidRDefault="00127E36" w:rsidP="00601F31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</w:tcPr>
          <w:p w:rsidR="00127E36" w:rsidRPr="00B445CD" w:rsidRDefault="00127E36" w:rsidP="00601F31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15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27E36" w:rsidRPr="00B445CD" w:rsidRDefault="00127E36" w:rsidP="00601F31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7E36" w:rsidRPr="00B445CD" w:rsidRDefault="00127E36" w:rsidP="00127E36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7*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-57"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Hlk304386118"/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Доходы – всего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53706,6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58543,6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62399,8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65195,2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A3595B">
              <w:rPr>
                <w:rFonts w:ascii="Times New Roman" w:hAnsi="Times New Roman"/>
                <w:b/>
                <w:sz w:val="23"/>
                <w:szCs w:val="23"/>
              </w:rPr>
              <w:t>72039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,3</w:t>
            </w:r>
          </w:p>
        </w:tc>
        <w:tc>
          <w:tcPr>
            <w:tcW w:w="47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127E36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75773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,4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227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 xml:space="preserve">налог на прибыль организаций 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2628,6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1641,6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2181,1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3595B">
              <w:rPr>
                <w:rFonts w:ascii="Times New Roman" w:hAnsi="Times New Roman"/>
                <w:sz w:val="23"/>
                <w:szCs w:val="23"/>
              </w:rPr>
              <w:t>2437,6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3272,3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3674,3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11099,8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12836,4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13703,3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15088,6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16397,5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17148,9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910,4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950,3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872,2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891,5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1168,1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1157,1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1491,4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1605,7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1698,9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1970,7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2500,0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2829,2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налоги на имущество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1516,2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1638,0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2281,7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2684,6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2805,0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3030,7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70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 xml:space="preserve">налоги, сборы и регулярные платежи за пользование </w:t>
            </w:r>
            <w:r w:rsidRPr="00B445CD">
              <w:rPr>
                <w:rFonts w:ascii="Times New Roman" w:hAnsi="Times New Roman"/>
                <w:sz w:val="23"/>
                <w:szCs w:val="23"/>
              </w:rPr>
              <w:br/>
              <w:t>природными ресурсами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636,2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531,3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576,0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713,9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802,3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709,1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70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1,8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926,6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12,2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-1,9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0,3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127E36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…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 xml:space="preserve">доходы от использования </w:t>
            </w:r>
            <w:r w:rsidRPr="00B445CD">
              <w:rPr>
                <w:rFonts w:ascii="Times New Roman" w:hAnsi="Times New Roman"/>
                <w:sz w:val="23"/>
                <w:szCs w:val="23"/>
              </w:rPr>
              <w:br/>
              <w:t xml:space="preserve">имущества, находящегося </w:t>
            </w:r>
            <w:r w:rsidRPr="00B445CD">
              <w:rPr>
                <w:rFonts w:ascii="Times New Roman" w:hAnsi="Times New Roman"/>
                <w:sz w:val="23"/>
                <w:szCs w:val="23"/>
              </w:rPr>
              <w:br/>
              <w:t>в государственной и муниципальной собственности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438,4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575,3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637,5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560,3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580,5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127E36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529</w:t>
            </w:r>
            <w:r>
              <w:rPr>
                <w:rFonts w:ascii="Times New Roman" w:hAnsi="Times New Roman"/>
                <w:sz w:val="23"/>
                <w:szCs w:val="23"/>
              </w:rPr>
              <w:t>,7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 xml:space="preserve">платежи при пользовании </w:t>
            </w:r>
            <w:r w:rsidRPr="00B445CD">
              <w:rPr>
                <w:rFonts w:ascii="Times New Roman" w:hAnsi="Times New Roman"/>
                <w:sz w:val="23"/>
                <w:szCs w:val="23"/>
              </w:rPr>
              <w:br/>
              <w:t>природными ресурсами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123,2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138,4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138,2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161,0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146,7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295,0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34324,2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37893,2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39466,2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39613,2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43555,2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45511,7</w:t>
            </w:r>
          </w:p>
        </w:tc>
      </w:tr>
      <w:tr w:rsidR="00127E36" w:rsidRPr="00B445CD" w:rsidTr="00432B22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spacing w:line="28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-33,6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-57"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Расходы - всего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54132,6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58437,3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63527,1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65471,8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72624,4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3"/>
              <w:tabs>
                <w:tab w:val="left" w:pos="6379"/>
              </w:tabs>
              <w:spacing w:after="0"/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74953,4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227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из них: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 общегосударственные вопросы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4234,5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5257,5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6388,4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5972,4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5773,7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855554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5905,</w:t>
            </w:r>
            <w:r w:rsidR="00855554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 национальную оборону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10,6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11,0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11,4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11,3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12,0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13,6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0F126A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57" w:right="-170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 национальную безопасность и правоохранительную деятельность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1014,1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1056,3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1231,8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1250,5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1266,8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855554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1297,</w:t>
            </w:r>
            <w:r w:rsidR="00855554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на национальную экономику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10650,0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13055,6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13678,8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14025,0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18146,9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18431,6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57" w:right="-113"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 xml:space="preserve">на жилищно-коммунальное </w:t>
            </w:r>
            <w:r w:rsidRPr="00B445CD">
              <w:rPr>
                <w:rFonts w:ascii="Times New Roman" w:hAnsi="Times New Roman"/>
                <w:sz w:val="23"/>
                <w:szCs w:val="23"/>
              </w:rPr>
              <w:br/>
              <w:t>хозяйство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9120,6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8460,9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z w:val="23"/>
                <w:szCs w:val="23"/>
              </w:rPr>
              <w:t>8965,2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8566,3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9387,3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10315,2</w:t>
            </w:r>
          </w:p>
        </w:tc>
      </w:tr>
      <w:tr w:rsidR="00127E36" w:rsidRPr="00B445CD" w:rsidTr="00127E36">
        <w:trPr>
          <w:cantSplit/>
          <w:trHeight w:val="20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left="57" w:right="-113" w:firstLine="0"/>
              <w:jc w:val="left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социально-культурные </w:t>
            </w:r>
            <w:r w:rsidRPr="00B445CD">
              <w:rPr>
                <w:rFonts w:ascii="Times New Roman" w:hAnsi="Times New Roman"/>
                <w:spacing w:val="-4"/>
                <w:sz w:val="23"/>
                <w:szCs w:val="23"/>
              </w:rPr>
              <w:br/>
              <w:t>мероприятия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pacing w:val="-4"/>
                <w:sz w:val="23"/>
                <w:szCs w:val="23"/>
              </w:rPr>
              <w:t>28762,5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445CD">
              <w:rPr>
                <w:rFonts w:ascii="Times New Roman" w:hAnsi="Times New Roman"/>
                <w:spacing w:val="-4"/>
                <w:sz w:val="23"/>
                <w:szCs w:val="23"/>
              </w:rPr>
              <w:t>30241,1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32893.6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sz w:val="23"/>
                <w:szCs w:val="23"/>
                <w:lang w:val="en-US"/>
              </w:rPr>
              <w:t>35276,9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A3595B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37513,4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27E36" w:rsidRPr="00693206" w:rsidRDefault="0069320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93206">
              <w:rPr>
                <w:rFonts w:ascii="Times New Roman" w:hAnsi="Times New Roman"/>
                <w:sz w:val="23"/>
                <w:szCs w:val="23"/>
              </w:rPr>
              <w:t>38686,6</w:t>
            </w:r>
          </w:p>
        </w:tc>
      </w:tr>
      <w:tr w:rsidR="00127E36" w:rsidRPr="00B445CD" w:rsidTr="00127E36">
        <w:trPr>
          <w:cantSplit/>
          <w:trHeight w:val="324"/>
        </w:trPr>
        <w:tc>
          <w:tcPr>
            <w:tcW w:w="214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B14ADB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Дефицит</w:t>
            </w:r>
            <w:proofErr w:type="gramStart"/>
            <w:r w:rsidRPr="00B445CD">
              <w:rPr>
                <w:rFonts w:ascii="Times New Roman" w:hAnsi="Times New Roman"/>
                <w:b/>
                <w:sz w:val="23"/>
                <w:szCs w:val="23"/>
              </w:rPr>
              <w:t xml:space="preserve"> (-), </w:t>
            </w:r>
            <w:proofErr w:type="gramEnd"/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про</w:t>
            </w:r>
            <w:bookmarkStart w:id="3" w:name="_GoBack"/>
            <w:bookmarkEnd w:id="3"/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фицит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-426,0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106,3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</w:rPr>
              <w:t>-1127,3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B445CD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B445CD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-276,6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0F522C" w:rsidRDefault="00127E36" w:rsidP="00432B22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-585,1</w:t>
            </w:r>
          </w:p>
        </w:tc>
        <w:tc>
          <w:tcPr>
            <w:tcW w:w="47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27E36" w:rsidRPr="00855554" w:rsidRDefault="00855554" w:rsidP="00855554">
            <w:pPr>
              <w:pStyle w:val="a3"/>
              <w:tabs>
                <w:tab w:val="clear" w:pos="4153"/>
                <w:tab w:val="clear" w:pos="8306"/>
              </w:tabs>
              <w:ind w:left="-113" w:right="-57" w:firstLine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855554">
              <w:rPr>
                <w:rFonts w:ascii="Times New Roman" w:hAnsi="Times New Roman"/>
                <w:b/>
                <w:sz w:val="23"/>
                <w:szCs w:val="23"/>
              </w:rPr>
              <w:t>820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</w:tr>
    </w:tbl>
    <w:bookmarkEnd w:id="0"/>
    <w:bookmarkEnd w:id="1"/>
    <w:bookmarkEnd w:id="2"/>
    <w:p w:rsidR="004A52FA" w:rsidRDefault="00127E36" w:rsidP="00432B22">
      <w:pPr>
        <w:pStyle w:val="ConsPlusNormal"/>
        <w:spacing w:line="240" w:lineRule="exact"/>
        <w:jc w:val="both"/>
      </w:pPr>
      <w:proofErr w:type="gramStart"/>
      <w:r w:rsidRPr="00F9726D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26D">
        <w:rPr>
          <w:rFonts w:ascii="Times New Roman" w:hAnsi="Times New Roman" w:cs="Times New Roman"/>
          <w:i/>
          <w:sz w:val="24"/>
          <w:szCs w:val="24"/>
        </w:rPr>
        <w:t>Показатели «доходы» и «</w:t>
      </w:r>
      <w:proofErr w:type="spellStart"/>
      <w:r w:rsidRPr="00F9726D">
        <w:rPr>
          <w:rFonts w:ascii="Times New Roman" w:hAnsi="Times New Roman" w:cs="Times New Roman"/>
          <w:i/>
          <w:sz w:val="24"/>
          <w:szCs w:val="24"/>
        </w:rPr>
        <w:t>профицит</w:t>
      </w:r>
      <w:proofErr w:type="spellEnd"/>
      <w:r w:rsidRPr="00F9726D">
        <w:rPr>
          <w:rFonts w:ascii="Times New Roman" w:hAnsi="Times New Roman" w:cs="Times New Roman"/>
          <w:i/>
          <w:sz w:val="24"/>
          <w:szCs w:val="24"/>
        </w:rPr>
        <w:t>, дефицит (-)» сформированы в соответствии с «Инструкцией о порядке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28.12.2010г. №191н (в ред</w:t>
      </w:r>
      <w:r>
        <w:rPr>
          <w:rFonts w:ascii="Times New Roman" w:hAnsi="Times New Roman" w:cs="Times New Roman"/>
          <w:i/>
          <w:sz w:val="24"/>
          <w:szCs w:val="24"/>
        </w:rPr>
        <w:t>акции</w:t>
      </w:r>
      <w:r w:rsidRPr="00F9726D">
        <w:rPr>
          <w:rFonts w:ascii="Times New Roman" w:hAnsi="Times New Roman" w:cs="Times New Roman"/>
          <w:i/>
          <w:sz w:val="24"/>
          <w:szCs w:val="24"/>
        </w:rPr>
        <w:t xml:space="preserve"> Приказов Минфина России от 29.12.2011 </w:t>
      </w:r>
      <w:hyperlink r:id="rId4" w:history="1">
        <w:r w:rsidRPr="00F9726D">
          <w:rPr>
            <w:rFonts w:ascii="Times New Roman" w:hAnsi="Times New Roman" w:cs="Times New Roman"/>
            <w:i/>
            <w:sz w:val="24"/>
            <w:szCs w:val="24"/>
          </w:rPr>
          <w:t>№191н</w:t>
        </w:r>
      </w:hyperlink>
      <w:r w:rsidRPr="00F9726D">
        <w:rPr>
          <w:rFonts w:ascii="Times New Roman" w:hAnsi="Times New Roman" w:cs="Times New Roman"/>
          <w:i/>
          <w:sz w:val="24"/>
          <w:szCs w:val="24"/>
        </w:rPr>
        <w:t xml:space="preserve">, от 26.10.2012 </w:t>
      </w:r>
      <w:hyperlink r:id="rId5" w:history="1">
        <w:r w:rsidRPr="00F9726D">
          <w:rPr>
            <w:rFonts w:ascii="Times New Roman" w:hAnsi="Times New Roman" w:cs="Times New Roman"/>
            <w:i/>
            <w:sz w:val="24"/>
            <w:szCs w:val="24"/>
          </w:rPr>
          <w:t>№138н</w:t>
        </w:r>
      </w:hyperlink>
      <w:r w:rsidRPr="00F9726D">
        <w:rPr>
          <w:rFonts w:ascii="Times New Roman" w:hAnsi="Times New Roman" w:cs="Times New Roman"/>
          <w:i/>
          <w:sz w:val="24"/>
          <w:szCs w:val="24"/>
        </w:rPr>
        <w:t xml:space="preserve">, от 19.12.2014 </w:t>
      </w:r>
      <w:hyperlink r:id="rId6" w:history="1">
        <w:r w:rsidRPr="00F9726D">
          <w:rPr>
            <w:rFonts w:ascii="Times New Roman" w:hAnsi="Times New Roman" w:cs="Times New Roman"/>
            <w:i/>
            <w:sz w:val="24"/>
            <w:szCs w:val="24"/>
          </w:rPr>
          <w:t>№157н</w:t>
        </w:r>
      </w:hyperlink>
      <w:r w:rsidRPr="00F9726D">
        <w:rPr>
          <w:rFonts w:ascii="Times New Roman" w:hAnsi="Times New Roman" w:cs="Times New Roman"/>
          <w:i/>
          <w:sz w:val="24"/>
          <w:szCs w:val="24"/>
        </w:rPr>
        <w:t xml:space="preserve">, от 26.08.2015 </w:t>
      </w:r>
      <w:hyperlink r:id="rId7" w:history="1">
        <w:r w:rsidRPr="00F9726D">
          <w:rPr>
            <w:rFonts w:ascii="Times New Roman" w:hAnsi="Times New Roman" w:cs="Times New Roman"/>
            <w:i/>
            <w:sz w:val="24"/>
            <w:szCs w:val="24"/>
          </w:rPr>
          <w:t>№135н</w:t>
        </w:r>
      </w:hyperlink>
      <w:r w:rsidRPr="00F9726D">
        <w:rPr>
          <w:rFonts w:ascii="Times New Roman" w:hAnsi="Times New Roman" w:cs="Times New Roman"/>
          <w:i/>
          <w:sz w:val="24"/>
          <w:szCs w:val="24"/>
        </w:rPr>
        <w:t xml:space="preserve">, от 31.12.2015 </w:t>
      </w:r>
      <w:hyperlink r:id="rId8" w:history="1">
        <w:r w:rsidRPr="00F9726D">
          <w:rPr>
            <w:rFonts w:ascii="Times New Roman" w:hAnsi="Times New Roman" w:cs="Times New Roman"/>
            <w:i/>
            <w:sz w:val="24"/>
            <w:szCs w:val="24"/>
          </w:rPr>
          <w:t>№229н</w:t>
        </w:r>
      </w:hyperlink>
      <w:r w:rsidRPr="00F9726D">
        <w:rPr>
          <w:rFonts w:ascii="Times New Roman" w:hAnsi="Times New Roman" w:cs="Times New Roman"/>
          <w:i/>
          <w:sz w:val="24"/>
          <w:szCs w:val="24"/>
        </w:rPr>
        <w:t xml:space="preserve">, от 16.11.2016 </w:t>
      </w:r>
      <w:hyperlink r:id="rId9" w:history="1">
        <w:r w:rsidRPr="00F9726D">
          <w:rPr>
            <w:rFonts w:ascii="Times New Roman" w:hAnsi="Times New Roman" w:cs="Times New Roman"/>
            <w:i/>
            <w:sz w:val="24"/>
            <w:szCs w:val="24"/>
          </w:rPr>
          <w:t>№209н</w:t>
        </w:r>
      </w:hyperlink>
      <w:r w:rsidRPr="00F9726D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F97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26D">
        <w:rPr>
          <w:rFonts w:ascii="Times New Roman" w:hAnsi="Times New Roman" w:cs="Times New Roman"/>
          <w:i/>
          <w:iCs/>
          <w:sz w:val="24"/>
          <w:szCs w:val="24"/>
        </w:rPr>
        <w:t>Показатель «расходы» приведен в соответствии с уточненной бюджетной росписью.</w:t>
      </w:r>
    </w:p>
    <w:sectPr w:rsidR="004A52FA" w:rsidSect="004A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6A"/>
    <w:rsid w:val="000638FD"/>
    <w:rsid w:val="000F126A"/>
    <w:rsid w:val="000F522C"/>
    <w:rsid w:val="00127E36"/>
    <w:rsid w:val="001E588D"/>
    <w:rsid w:val="00432B22"/>
    <w:rsid w:val="0048101B"/>
    <w:rsid w:val="004A52FA"/>
    <w:rsid w:val="00502141"/>
    <w:rsid w:val="00516066"/>
    <w:rsid w:val="00693206"/>
    <w:rsid w:val="00774B1E"/>
    <w:rsid w:val="007C1ECF"/>
    <w:rsid w:val="007F3FE3"/>
    <w:rsid w:val="00831D23"/>
    <w:rsid w:val="00855554"/>
    <w:rsid w:val="008A170B"/>
    <w:rsid w:val="00A3595B"/>
    <w:rsid w:val="00A6135B"/>
    <w:rsid w:val="00A64A6E"/>
    <w:rsid w:val="00AA040F"/>
    <w:rsid w:val="00B32CD3"/>
    <w:rsid w:val="00B445CD"/>
    <w:rsid w:val="00B86C66"/>
    <w:rsid w:val="00BD1111"/>
    <w:rsid w:val="00C248B3"/>
    <w:rsid w:val="00CF1B47"/>
    <w:rsid w:val="00D62932"/>
    <w:rsid w:val="00D87C29"/>
    <w:rsid w:val="00DB49C6"/>
    <w:rsid w:val="00E9546A"/>
    <w:rsid w:val="00F0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6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126A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F12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126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">
    <w:name w:val="ConsPlusNormal"/>
    <w:rsid w:val="0012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023BB78091A66B0204DFB15B76C5941AFBB2E2BCE45DA0DCB8628A4B44D1DEB003A109C316501FG8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32023BB78091A66B0204DFB15B76C5941BFCBBECBEE45DA0DCB8628A4B44D1DEB003A109C316501FG8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2023BB78091A66B0204DFB15B76C59414FBBCECBEE45DA0DCB8628A4B44D1DEB003A109C316501FG8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32023BB78091A66B0204DFB15B76C59410FEB9E2B0E45DA0DCB8628A4B44D1DEB003A109C316501FG8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E32023BB78091A66B0204DFB15B76C59411FDBCE3B9E45DA0DCB8628A4B44D1DEB003A109C316501FG6W" TargetMode="External"/><Relationship Id="rId9" Type="http://schemas.openxmlformats.org/officeDocument/2006/relationships/hyperlink" Target="consultantplus://offline/ref=0E32023BB78091A66B0204DFB15B76C59713FEBCE1B1E45DA0DCB8628A4B44D1DEB003A109C316511FG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orgg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Kibasheva_O</dc:creator>
  <cp:keywords/>
  <dc:description/>
  <cp:lastModifiedBy>P41_ZabelinaIB</cp:lastModifiedBy>
  <cp:revision>4</cp:revision>
  <dcterms:created xsi:type="dcterms:W3CDTF">2018-02-21T22:30:00Z</dcterms:created>
  <dcterms:modified xsi:type="dcterms:W3CDTF">2018-04-03T23:30:00Z</dcterms:modified>
</cp:coreProperties>
</file>